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CD" w:rsidRDefault="004A76CD" w:rsidP="0005049B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A76CD" w:rsidRPr="00F63E60" w:rsidRDefault="00C93933" w:rsidP="00F63E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3E60">
        <w:rPr>
          <w:rFonts w:ascii="Times New Roman" w:hAnsi="Times New Roman" w:cs="Times New Roman"/>
          <w:sz w:val="28"/>
          <w:szCs w:val="28"/>
        </w:rPr>
        <w:t>O</w:t>
      </w:r>
      <w:r w:rsidR="004A76CD" w:rsidRPr="00F63E60">
        <w:rPr>
          <w:rFonts w:ascii="Times New Roman" w:hAnsi="Times New Roman" w:cs="Times New Roman"/>
          <w:sz w:val="28"/>
          <w:szCs w:val="28"/>
        </w:rPr>
        <w:t>nline Etkinlik Programı</w:t>
      </w:r>
    </w:p>
    <w:p w:rsidR="00F63E60" w:rsidRDefault="00F63E60" w:rsidP="00F63E60">
      <w:pPr>
        <w:pStyle w:val="ListParagraph"/>
        <w:spacing w:line="276" w:lineRule="auto"/>
      </w:pPr>
    </w:p>
    <w:p w:rsidR="00F63E60" w:rsidRDefault="00F63E60" w:rsidP="00F63E60">
      <w:pPr>
        <w:pStyle w:val="ListParagraph"/>
        <w:spacing w:line="276" w:lineRule="auto"/>
      </w:pPr>
    </w:p>
    <w:tbl>
      <w:tblPr>
        <w:tblStyle w:val="TableGrid"/>
        <w:tblpPr w:leftFromText="141" w:rightFromText="141" w:vertAnchor="text" w:horzAnchor="margin" w:tblpXSpec="center" w:tblpY="308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928"/>
        <w:gridCol w:w="2409"/>
        <w:gridCol w:w="2730"/>
        <w:gridCol w:w="1801"/>
      </w:tblGrid>
      <w:tr w:rsidR="00F63E60" w:rsidTr="00AB238E">
        <w:trPr>
          <w:jc w:val="center"/>
        </w:trPr>
        <w:tc>
          <w:tcPr>
            <w:tcW w:w="1194" w:type="dxa"/>
          </w:tcPr>
          <w:p w:rsidR="00F63E60" w:rsidRDefault="00F63E60" w:rsidP="00AB23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3E60" w:rsidRPr="004A76CD" w:rsidRDefault="00F63E60" w:rsidP="00AB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928" w:type="dxa"/>
          </w:tcPr>
          <w:p w:rsidR="00F63E60" w:rsidRDefault="00F63E60" w:rsidP="00AB23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3E60" w:rsidRPr="004A76CD" w:rsidRDefault="00F63E60" w:rsidP="00AB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409" w:type="dxa"/>
          </w:tcPr>
          <w:p w:rsidR="00F63E60" w:rsidRDefault="00F63E60" w:rsidP="00AB23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3E60" w:rsidRPr="004A76CD" w:rsidRDefault="00F63E60" w:rsidP="00AB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Etkinlik/Etkinlikler</w:t>
            </w:r>
          </w:p>
        </w:tc>
        <w:tc>
          <w:tcPr>
            <w:tcW w:w="2730" w:type="dxa"/>
          </w:tcPr>
          <w:p w:rsidR="00F63E60" w:rsidRPr="004A76CD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Etkinliğin Gerçekleşeceği Online Platformlar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A76C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A76CD">
              <w:rPr>
                <w:rFonts w:ascii="Times New Roman" w:hAnsi="Times New Roman" w:cs="Times New Roman"/>
                <w:b/>
              </w:rPr>
              <w:t>Zoom</w:t>
            </w:r>
            <w:proofErr w:type="spellEnd"/>
            <w:r w:rsidRPr="004A76C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A76CD">
              <w:rPr>
                <w:rFonts w:ascii="Times New Roman" w:hAnsi="Times New Roman" w:cs="Times New Roman"/>
                <w:b/>
              </w:rPr>
              <w:t xml:space="preserve">Youtube, </w:t>
            </w:r>
            <w:proofErr w:type="spellStart"/>
            <w:r w:rsidRPr="004A76CD">
              <w:rPr>
                <w:rFonts w:ascii="Times New Roman" w:hAnsi="Times New Roman" w:cs="Times New Roman"/>
                <w:b/>
              </w:rPr>
              <w:t>Adobe</w:t>
            </w:r>
            <w:proofErr w:type="spellEnd"/>
            <w:r w:rsidRPr="004A76CD">
              <w:rPr>
                <w:rFonts w:ascii="Times New Roman" w:hAnsi="Times New Roman" w:cs="Times New Roman"/>
                <w:b/>
              </w:rPr>
              <w:t xml:space="preserve"> Connect)</w:t>
            </w:r>
          </w:p>
        </w:tc>
        <w:tc>
          <w:tcPr>
            <w:tcW w:w="1801" w:type="dxa"/>
          </w:tcPr>
          <w:p w:rsidR="00F63E60" w:rsidRPr="004A76CD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Etkinliği Gerçekleştirecek Kişi/Kişiler</w:t>
            </w:r>
          </w:p>
        </w:tc>
      </w:tr>
      <w:tr w:rsidR="00F63E60" w:rsidTr="00AB238E">
        <w:trPr>
          <w:jc w:val="center"/>
        </w:trPr>
        <w:tc>
          <w:tcPr>
            <w:tcW w:w="1194" w:type="dxa"/>
            <w:vAlign w:val="center"/>
          </w:tcPr>
          <w:p w:rsidR="00F63E60" w:rsidRPr="008C3A50" w:rsidRDefault="00F63E60" w:rsidP="00AB238E">
            <w:pPr>
              <w:jc w:val="center"/>
              <w:rPr>
                <w:rFonts w:ascii="Times New Roman" w:hAnsi="Times New Roman" w:cs="Times New Roman"/>
              </w:rPr>
            </w:pPr>
            <w:r w:rsidRPr="008C3A50">
              <w:rPr>
                <w:rFonts w:ascii="Times New Roman" w:hAnsi="Times New Roman" w:cs="Times New Roman"/>
              </w:rPr>
              <w:t>09.10.20</w:t>
            </w:r>
          </w:p>
        </w:tc>
        <w:tc>
          <w:tcPr>
            <w:tcW w:w="928" w:type="dxa"/>
            <w:vAlign w:val="center"/>
          </w:tcPr>
          <w:p w:rsidR="00F63E60" w:rsidRPr="008C3A50" w:rsidRDefault="00F63E60" w:rsidP="00AB2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409" w:type="dxa"/>
            <w:vAlign w:val="center"/>
          </w:tcPr>
          <w:p w:rsidR="00F63E60" w:rsidRPr="008C3A50" w:rsidRDefault="00F63E60" w:rsidP="00AB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Online Oryantasyon Başlangıcı</w:t>
            </w:r>
          </w:p>
        </w:tc>
        <w:tc>
          <w:tcPr>
            <w:tcW w:w="2730" w:type="dxa"/>
            <w:vAlign w:val="center"/>
          </w:tcPr>
          <w:p w:rsidR="00F63E60" w:rsidRPr="008C3A50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801" w:type="dxa"/>
            <w:vAlign w:val="center"/>
          </w:tcPr>
          <w:p w:rsidR="00F63E60" w:rsidRPr="008C3A50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Öğretim Elemanları</w:t>
            </w:r>
          </w:p>
        </w:tc>
      </w:tr>
      <w:tr w:rsidR="00F63E60" w:rsidTr="00AB238E">
        <w:trPr>
          <w:jc w:val="center"/>
        </w:trPr>
        <w:tc>
          <w:tcPr>
            <w:tcW w:w="1194" w:type="dxa"/>
            <w:vAlign w:val="center"/>
          </w:tcPr>
          <w:p w:rsidR="00F63E60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3A50">
              <w:rPr>
                <w:rFonts w:ascii="Times New Roman" w:hAnsi="Times New Roman" w:cs="Times New Roman"/>
              </w:rPr>
              <w:t>09.10.20</w:t>
            </w:r>
          </w:p>
        </w:tc>
        <w:tc>
          <w:tcPr>
            <w:tcW w:w="928" w:type="dxa"/>
            <w:vAlign w:val="center"/>
          </w:tcPr>
          <w:p w:rsidR="00F63E60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</w:t>
            </w:r>
          </w:p>
        </w:tc>
        <w:tc>
          <w:tcPr>
            <w:tcW w:w="2409" w:type="dxa"/>
            <w:vAlign w:val="center"/>
          </w:tcPr>
          <w:p w:rsidR="00F63E60" w:rsidRDefault="00F63E60" w:rsidP="00AB23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Tanıtım Videosu Gösterimi</w:t>
            </w:r>
          </w:p>
        </w:tc>
        <w:tc>
          <w:tcPr>
            <w:tcW w:w="2730" w:type="dxa"/>
            <w:vAlign w:val="center"/>
          </w:tcPr>
          <w:p w:rsidR="00F63E60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801" w:type="dxa"/>
            <w:vAlign w:val="center"/>
          </w:tcPr>
          <w:p w:rsidR="00F63E60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Öğretim Elemanları</w:t>
            </w:r>
          </w:p>
        </w:tc>
      </w:tr>
      <w:tr w:rsidR="00F63E60" w:rsidTr="00AB238E">
        <w:trPr>
          <w:jc w:val="center"/>
        </w:trPr>
        <w:tc>
          <w:tcPr>
            <w:tcW w:w="1194" w:type="dxa"/>
            <w:vAlign w:val="center"/>
          </w:tcPr>
          <w:p w:rsidR="00F63E60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3A50">
              <w:rPr>
                <w:rFonts w:ascii="Times New Roman" w:hAnsi="Times New Roman" w:cs="Times New Roman"/>
              </w:rPr>
              <w:t>09.10.20</w:t>
            </w:r>
          </w:p>
        </w:tc>
        <w:tc>
          <w:tcPr>
            <w:tcW w:w="928" w:type="dxa"/>
            <w:vAlign w:val="center"/>
          </w:tcPr>
          <w:p w:rsidR="00F63E60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2409" w:type="dxa"/>
            <w:vAlign w:val="center"/>
          </w:tcPr>
          <w:p w:rsidR="00F63E60" w:rsidRDefault="00F63E60" w:rsidP="00AB23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Bölümün Detaylı Tanıtımı ve Bilgilendirme</w:t>
            </w:r>
          </w:p>
          <w:p w:rsidR="00F63E60" w:rsidRDefault="00F63E60" w:rsidP="00AB23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A50">
              <w:rPr>
                <w:rFonts w:ascii="Times New Roman" w:hAnsi="Times New Roman" w:cs="Times New Roman"/>
                <w:sz w:val="20"/>
              </w:rPr>
              <w:t>(Bölüm Öğretim Elemanlarının Tanıtılması,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0643">
              <w:rPr>
                <w:rFonts w:ascii="Times New Roman" w:hAnsi="Times New Roman" w:cs="Times New Roman"/>
                <w:sz w:val="20"/>
              </w:rPr>
              <w:t xml:space="preserve">Tarihçe, Akademik Personel, Müfredat, Stajlar, Bitirme Projeleri, Çift </w:t>
            </w:r>
            <w:proofErr w:type="spellStart"/>
            <w:r w:rsidRPr="004F0643">
              <w:rPr>
                <w:rFonts w:ascii="Times New Roman" w:hAnsi="Times New Roman" w:cs="Times New Roman"/>
                <w:sz w:val="20"/>
              </w:rPr>
              <w:t>Anadal</w:t>
            </w:r>
            <w:proofErr w:type="spellEnd"/>
            <w:r w:rsidRPr="004F064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F0643">
              <w:rPr>
                <w:rFonts w:ascii="Times New Roman" w:hAnsi="Times New Roman" w:cs="Times New Roman"/>
                <w:sz w:val="20"/>
              </w:rPr>
              <w:t>Yandal</w:t>
            </w:r>
            <w:proofErr w:type="spellEnd"/>
            <w:r w:rsidRPr="004F0643">
              <w:rPr>
                <w:rFonts w:ascii="Times New Roman" w:hAnsi="Times New Roman" w:cs="Times New Roman"/>
                <w:sz w:val="20"/>
              </w:rPr>
              <w:t xml:space="preserve"> Olanakları, Farabi, Mevlana, </w:t>
            </w:r>
            <w:proofErr w:type="spellStart"/>
            <w:r w:rsidRPr="004F0643">
              <w:rPr>
                <w:rFonts w:ascii="Times New Roman" w:hAnsi="Times New Roman" w:cs="Times New Roman"/>
                <w:sz w:val="20"/>
              </w:rPr>
              <w:t>Erasmus</w:t>
            </w:r>
            <w:proofErr w:type="spellEnd"/>
            <w:r w:rsidRPr="004F0643">
              <w:rPr>
                <w:rFonts w:ascii="Times New Roman" w:hAnsi="Times New Roman" w:cs="Times New Roman"/>
                <w:sz w:val="20"/>
              </w:rPr>
              <w:t xml:space="preserve"> Değişim Programları, Araştırma ve Projeler, </w:t>
            </w:r>
            <w:proofErr w:type="spellStart"/>
            <w:r w:rsidRPr="004F0643">
              <w:rPr>
                <w:rFonts w:ascii="Times New Roman" w:hAnsi="Times New Roman" w:cs="Times New Roman"/>
                <w:sz w:val="20"/>
              </w:rPr>
              <w:t>Müdek</w:t>
            </w:r>
            <w:proofErr w:type="spellEnd"/>
            <w:r w:rsidRPr="004F0643">
              <w:rPr>
                <w:rFonts w:ascii="Times New Roman" w:hAnsi="Times New Roman" w:cs="Times New Roman"/>
                <w:sz w:val="20"/>
              </w:rPr>
              <w:t>, Mezun Nitelikleri ve Mezuniyet Sonrası Kariyer Seçenekleri)</w:t>
            </w:r>
          </w:p>
        </w:tc>
        <w:tc>
          <w:tcPr>
            <w:tcW w:w="2730" w:type="dxa"/>
            <w:vAlign w:val="center"/>
          </w:tcPr>
          <w:p w:rsidR="00F63E60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801" w:type="dxa"/>
            <w:vAlign w:val="center"/>
          </w:tcPr>
          <w:p w:rsidR="00F63E60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Öğretim Elemanları</w:t>
            </w:r>
          </w:p>
        </w:tc>
      </w:tr>
      <w:tr w:rsidR="00F63E60" w:rsidTr="00AB238E">
        <w:trPr>
          <w:jc w:val="center"/>
        </w:trPr>
        <w:tc>
          <w:tcPr>
            <w:tcW w:w="1194" w:type="dxa"/>
            <w:vAlign w:val="center"/>
          </w:tcPr>
          <w:p w:rsidR="00F63E60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3A50">
              <w:rPr>
                <w:rFonts w:ascii="Times New Roman" w:hAnsi="Times New Roman" w:cs="Times New Roman"/>
              </w:rPr>
              <w:t>09.10.20</w:t>
            </w:r>
          </w:p>
        </w:tc>
        <w:tc>
          <w:tcPr>
            <w:tcW w:w="928" w:type="dxa"/>
            <w:vAlign w:val="center"/>
          </w:tcPr>
          <w:p w:rsidR="00F63E60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2409" w:type="dxa"/>
            <w:vAlign w:val="center"/>
          </w:tcPr>
          <w:p w:rsidR="00F63E60" w:rsidRDefault="00F63E60" w:rsidP="00AB23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 – Cevap</w:t>
            </w:r>
          </w:p>
        </w:tc>
        <w:tc>
          <w:tcPr>
            <w:tcW w:w="2730" w:type="dxa"/>
            <w:vAlign w:val="center"/>
          </w:tcPr>
          <w:p w:rsidR="00F63E60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801" w:type="dxa"/>
            <w:vAlign w:val="center"/>
          </w:tcPr>
          <w:p w:rsidR="00F63E60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Öğretim Elemanları</w:t>
            </w:r>
          </w:p>
        </w:tc>
      </w:tr>
      <w:tr w:rsidR="00F63E60" w:rsidTr="00AB238E">
        <w:trPr>
          <w:jc w:val="center"/>
        </w:trPr>
        <w:tc>
          <w:tcPr>
            <w:tcW w:w="1194" w:type="dxa"/>
            <w:vAlign w:val="center"/>
          </w:tcPr>
          <w:p w:rsidR="00F63E60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3A50">
              <w:rPr>
                <w:rFonts w:ascii="Times New Roman" w:hAnsi="Times New Roman" w:cs="Times New Roman"/>
              </w:rPr>
              <w:t>09.10.20</w:t>
            </w:r>
          </w:p>
        </w:tc>
        <w:tc>
          <w:tcPr>
            <w:tcW w:w="928" w:type="dxa"/>
            <w:vAlign w:val="center"/>
          </w:tcPr>
          <w:p w:rsidR="00F63E60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409" w:type="dxa"/>
            <w:vAlign w:val="center"/>
          </w:tcPr>
          <w:p w:rsidR="00F63E60" w:rsidRDefault="00F63E60" w:rsidP="00AB23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Oryantasyon Bitiş</w:t>
            </w:r>
          </w:p>
        </w:tc>
        <w:tc>
          <w:tcPr>
            <w:tcW w:w="2730" w:type="dxa"/>
            <w:vAlign w:val="center"/>
          </w:tcPr>
          <w:p w:rsidR="00F63E60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801" w:type="dxa"/>
            <w:vAlign w:val="center"/>
          </w:tcPr>
          <w:p w:rsidR="00F63E60" w:rsidRDefault="00F63E60" w:rsidP="00AB23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Öğretim Elemanları</w:t>
            </w:r>
          </w:p>
        </w:tc>
      </w:tr>
    </w:tbl>
    <w:p w:rsidR="00F63E60" w:rsidRDefault="00F63E60" w:rsidP="00F63E60">
      <w:pPr>
        <w:pStyle w:val="ListParagraph"/>
        <w:spacing w:line="276" w:lineRule="auto"/>
      </w:pPr>
    </w:p>
    <w:p w:rsidR="00F63E60" w:rsidRPr="00C93933" w:rsidRDefault="00F63E60" w:rsidP="00F63E60">
      <w:pPr>
        <w:pStyle w:val="ListParagraph"/>
        <w:spacing w:line="276" w:lineRule="auto"/>
      </w:pPr>
    </w:p>
    <w:p w:rsidR="004A76CD" w:rsidRPr="0005049B" w:rsidRDefault="004A76CD" w:rsidP="0005049B">
      <w:pPr>
        <w:spacing w:line="276" w:lineRule="auto"/>
        <w:rPr>
          <w:rFonts w:ascii="Times New Roman" w:hAnsi="Times New Roman" w:cs="Times New Roman"/>
        </w:rPr>
      </w:pPr>
    </w:p>
    <w:sectPr w:rsidR="004A76CD" w:rsidRPr="0005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E0D"/>
    <w:multiLevelType w:val="hybridMultilevel"/>
    <w:tmpl w:val="58901CB0"/>
    <w:lvl w:ilvl="0" w:tplc="F9B67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4AE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45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C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0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4F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6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63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C1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55D8E"/>
    <w:multiLevelType w:val="hybridMultilevel"/>
    <w:tmpl w:val="0024E786"/>
    <w:lvl w:ilvl="0" w:tplc="0E6A6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40ED"/>
    <w:multiLevelType w:val="hybridMultilevel"/>
    <w:tmpl w:val="260CE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C5790"/>
    <w:multiLevelType w:val="hybridMultilevel"/>
    <w:tmpl w:val="D4066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C6A36"/>
    <w:multiLevelType w:val="hybridMultilevel"/>
    <w:tmpl w:val="DAE62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F4941"/>
    <w:multiLevelType w:val="hybridMultilevel"/>
    <w:tmpl w:val="EA16052A"/>
    <w:lvl w:ilvl="0" w:tplc="E15AD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D2FA8"/>
    <w:multiLevelType w:val="hybridMultilevel"/>
    <w:tmpl w:val="EB7A6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5049B"/>
    <w:rsid w:val="000C6085"/>
    <w:rsid w:val="0013321E"/>
    <w:rsid w:val="00155FE2"/>
    <w:rsid w:val="00185FFF"/>
    <w:rsid w:val="0019468F"/>
    <w:rsid w:val="001C6B14"/>
    <w:rsid w:val="002E6DCE"/>
    <w:rsid w:val="003C61A7"/>
    <w:rsid w:val="004425BE"/>
    <w:rsid w:val="00461782"/>
    <w:rsid w:val="004A76CD"/>
    <w:rsid w:val="004F0643"/>
    <w:rsid w:val="004F1DC2"/>
    <w:rsid w:val="004F4679"/>
    <w:rsid w:val="00543CED"/>
    <w:rsid w:val="005C01F1"/>
    <w:rsid w:val="00761C6B"/>
    <w:rsid w:val="007C520D"/>
    <w:rsid w:val="007D6C5A"/>
    <w:rsid w:val="008C21C4"/>
    <w:rsid w:val="008C3A50"/>
    <w:rsid w:val="009546C2"/>
    <w:rsid w:val="009635FF"/>
    <w:rsid w:val="0099764C"/>
    <w:rsid w:val="00A13207"/>
    <w:rsid w:val="00A26549"/>
    <w:rsid w:val="00A43BC2"/>
    <w:rsid w:val="00B72A0D"/>
    <w:rsid w:val="00C0142A"/>
    <w:rsid w:val="00C93933"/>
    <w:rsid w:val="00D42F8E"/>
    <w:rsid w:val="00E05746"/>
    <w:rsid w:val="00F40CE7"/>
    <w:rsid w:val="00F6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3FE25-8498-460A-813F-BD45938B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listparagraph">
    <w:name w:val="x_msolistparagraph"/>
    <w:basedOn w:val="Normal"/>
    <w:rsid w:val="008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8C21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15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ONER, Vedat</dc:creator>
  <cp:lastModifiedBy>Exper</cp:lastModifiedBy>
  <cp:revision>8</cp:revision>
  <cp:lastPrinted>2019-07-29T12:01:00Z</cp:lastPrinted>
  <dcterms:created xsi:type="dcterms:W3CDTF">2020-09-02T07:58:00Z</dcterms:created>
  <dcterms:modified xsi:type="dcterms:W3CDTF">2020-10-06T16:26:00Z</dcterms:modified>
</cp:coreProperties>
</file>